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19" w:rsidRDefault="00160319" w:rsidP="00160319">
      <w:pPr>
        <w:pStyle w:val="Pa5"/>
        <w:spacing w:after="160"/>
        <w:jc w:val="both"/>
        <w:rPr>
          <w:rFonts w:cs="Myriad Pro"/>
          <w:color w:val="000000"/>
          <w:sz w:val="40"/>
          <w:szCs w:val="40"/>
        </w:rPr>
      </w:pPr>
      <w:r>
        <w:rPr>
          <w:rStyle w:val="A4"/>
        </w:rPr>
        <w:t xml:space="preserve">Criterion A: Knowing and understanding </w:t>
      </w:r>
    </w:p>
    <w:p w:rsidR="00160319" w:rsidRDefault="00160319" w:rsidP="00160319">
      <w:pPr>
        <w:pStyle w:val="Pa22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160319" w:rsidRDefault="00160319" w:rsidP="00160319">
      <w:pPr>
        <w:pStyle w:val="Pa5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160319" w:rsidRDefault="00160319" w:rsidP="00160319">
      <w:pPr>
        <w:pStyle w:val="Default"/>
        <w:spacing w:after="107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b/>
          <w:bCs/>
          <w:sz w:val="19"/>
          <w:szCs w:val="19"/>
        </w:rPr>
        <w:t xml:space="preserve">select </w:t>
      </w:r>
      <w:r>
        <w:rPr>
          <w:sz w:val="19"/>
          <w:szCs w:val="19"/>
        </w:rPr>
        <w:t xml:space="preserve">appropriate mathematics when solving problems in both familiar and unfamiliar situations </w:t>
      </w:r>
    </w:p>
    <w:p w:rsidR="00160319" w:rsidRDefault="00160319" w:rsidP="00160319">
      <w:pPr>
        <w:pStyle w:val="Default"/>
        <w:spacing w:after="107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b/>
          <w:bCs/>
          <w:sz w:val="19"/>
          <w:szCs w:val="19"/>
        </w:rPr>
        <w:t>apply</w:t>
      </w:r>
      <w:proofErr w:type="gramEnd"/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 xml:space="preserve">the selected mathematics successfully when solving problems </w:t>
      </w:r>
    </w:p>
    <w:p w:rsidR="00160319" w:rsidRDefault="00160319" w:rsidP="00160319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b/>
          <w:bCs/>
          <w:sz w:val="19"/>
          <w:szCs w:val="19"/>
        </w:rPr>
        <w:t>solve</w:t>
      </w:r>
      <w:proofErr w:type="gramEnd"/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 xml:space="preserve">problems correctly in a variety of contexts. </w:t>
      </w:r>
    </w:p>
    <w:p w:rsidR="00160319" w:rsidRDefault="00160319" w:rsidP="00160319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6300"/>
        <w:gridCol w:w="2587"/>
      </w:tblGrid>
      <w:tr w:rsidR="00160319" w:rsidTr="007E027E">
        <w:trPr>
          <w:trHeight w:val="117"/>
        </w:trPr>
        <w:tc>
          <w:tcPr>
            <w:tcW w:w="1638" w:type="dxa"/>
            <w:vAlign w:val="center"/>
          </w:tcPr>
          <w:p w:rsidR="00160319" w:rsidRDefault="00160319" w:rsidP="007E027E">
            <w:pPr>
              <w:pStyle w:val="Pa4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6300" w:type="dxa"/>
            <w:vAlign w:val="center"/>
          </w:tcPr>
          <w:p w:rsidR="00160319" w:rsidRDefault="00160319" w:rsidP="007E027E">
            <w:pPr>
              <w:pStyle w:val="Pa28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2587" w:type="dxa"/>
            <w:vAlign w:val="center"/>
          </w:tcPr>
          <w:p w:rsidR="00160319" w:rsidRDefault="00160319" w:rsidP="007E027E">
            <w:pPr>
              <w:pStyle w:val="Pa28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Task-Specific/Clarifying Language</w:t>
            </w:r>
          </w:p>
        </w:tc>
      </w:tr>
      <w:tr w:rsidR="00160319" w:rsidTr="007E027E">
        <w:trPr>
          <w:trHeight w:val="244"/>
        </w:trPr>
        <w:tc>
          <w:tcPr>
            <w:tcW w:w="1638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0</w:t>
            </w:r>
          </w:p>
        </w:tc>
        <w:tc>
          <w:tcPr>
            <w:tcW w:w="6300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258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877"/>
        </w:trPr>
        <w:tc>
          <w:tcPr>
            <w:tcW w:w="1638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6300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select </w:t>
            </w:r>
            <w:r>
              <w:rPr>
                <w:sz w:val="19"/>
                <w:szCs w:val="19"/>
              </w:rPr>
              <w:t xml:space="preserve">appropriate mathematics when solving simple problems in familiar situations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apply </w:t>
            </w:r>
            <w:r>
              <w:rPr>
                <w:sz w:val="19"/>
                <w:szCs w:val="19"/>
              </w:rPr>
              <w:t xml:space="preserve">the selected mathematics successfully when solving these problems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generally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solve </w:t>
            </w:r>
            <w:r>
              <w:rPr>
                <w:sz w:val="19"/>
                <w:szCs w:val="19"/>
              </w:rPr>
              <w:t xml:space="preserve">these problems correctly.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58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877"/>
        </w:trPr>
        <w:tc>
          <w:tcPr>
            <w:tcW w:w="1638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6300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select </w:t>
            </w:r>
            <w:r>
              <w:rPr>
                <w:sz w:val="19"/>
                <w:szCs w:val="19"/>
              </w:rPr>
              <w:t xml:space="preserve">appropriate mathematics when solving more complex problems in familiar situations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apply </w:t>
            </w:r>
            <w:r>
              <w:rPr>
                <w:sz w:val="19"/>
                <w:szCs w:val="19"/>
              </w:rPr>
              <w:t xml:space="preserve">the selected mathematics successfully when solving these problems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generally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solve </w:t>
            </w:r>
            <w:r>
              <w:rPr>
                <w:sz w:val="19"/>
                <w:szCs w:val="19"/>
              </w:rPr>
              <w:t xml:space="preserve">these problems correctly.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58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877"/>
        </w:trPr>
        <w:tc>
          <w:tcPr>
            <w:tcW w:w="1638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6300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select </w:t>
            </w:r>
            <w:r>
              <w:rPr>
                <w:sz w:val="19"/>
                <w:szCs w:val="19"/>
              </w:rPr>
              <w:t xml:space="preserve">appropriate mathematics when solving challenging problems in familiar situations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apply </w:t>
            </w:r>
            <w:r>
              <w:rPr>
                <w:sz w:val="19"/>
                <w:szCs w:val="19"/>
              </w:rPr>
              <w:t xml:space="preserve">the selected mathematics successfully when solving these problems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generally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solve </w:t>
            </w:r>
            <w:r>
              <w:rPr>
                <w:sz w:val="19"/>
                <w:szCs w:val="19"/>
              </w:rPr>
              <w:t xml:space="preserve">these problems correctly.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58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877"/>
        </w:trPr>
        <w:tc>
          <w:tcPr>
            <w:tcW w:w="1638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7–8</w:t>
            </w:r>
          </w:p>
        </w:tc>
        <w:tc>
          <w:tcPr>
            <w:tcW w:w="6300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select </w:t>
            </w:r>
            <w:r>
              <w:rPr>
                <w:sz w:val="19"/>
                <w:szCs w:val="19"/>
              </w:rPr>
              <w:t xml:space="preserve">appropriate mathematics when solving challenging problems in both familiar and unfamiliar situations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apply </w:t>
            </w:r>
            <w:r>
              <w:rPr>
                <w:sz w:val="19"/>
                <w:szCs w:val="19"/>
              </w:rPr>
              <w:t xml:space="preserve">the selected mathematics successfully when solving these problems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sz w:val="19"/>
                <w:szCs w:val="19"/>
              </w:rPr>
              <w:t>generally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solve </w:t>
            </w:r>
            <w:r>
              <w:rPr>
                <w:sz w:val="19"/>
                <w:szCs w:val="19"/>
              </w:rPr>
              <w:t xml:space="preserve">these problems correctly.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58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D55EB1" w:rsidRDefault="00D55EB1"/>
    <w:p w:rsidR="00160319" w:rsidRDefault="00160319"/>
    <w:p w:rsidR="00160319" w:rsidRDefault="00160319"/>
    <w:p w:rsidR="00160319" w:rsidRDefault="00160319"/>
    <w:p w:rsidR="00160319" w:rsidRDefault="00160319"/>
    <w:p w:rsidR="00160319" w:rsidRDefault="00160319" w:rsidP="00160319">
      <w:pPr>
        <w:pStyle w:val="Pa18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B: Investigating patterns </w:t>
      </w:r>
    </w:p>
    <w:p w:rsidR="00160319" w:rsidRDefault="00160319" w:rsidP="00160319">
      <w:pPr>
        <w:pStyle w:val="Pa22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160319" w:rsidRDefault="00160319" w:rsidP="00160319">
      <w:pPr>
        <w:pStyle w:val="Pa5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160319" w:rsidRDefault="00160319" w:rsidP="00160319">
      <w:pPr>
        <w:pStyle w:val="Default"/>
        <w:spacing w:after="107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b/>
          <w:bCs/>
          <w:sz w:val="19"/>
          <w:szCs w:val="19"/>
        </w:rPr>
        <w:t xml:space="preserve">select </w:t>
      </w:r>
      <w:r>
        <w:rPr>
          <w:sz w:val="19"/>
          <w:szCs w:val="19"/>
        </w:rPr>
        <w:t xml:space="preserve">and </w:t>
      </w:r>
      <w:r>
        <w:rPr>
          <w:b/>
          <w:bCs/>
          <w:sz w:val="19"/>
          <w:szCs w:val="19"/>
        </w:rPr>
        <w:t xml:space="preserve">apply </w:t>
      </w:r>
      <w:r>
        <w:rPr>
          <w:sz w:val="19"/>
          <w:szCs w:val="19"/>
        </w:rPr>
        <w:t xml:space="preserve">mathematical problem-solving techniques to discover complex patterns </w:t>
      </w:r>
    </w:p>
    <w:p w:rsidR="00160319" w:rsidRDefault="00160319" w:rsidP="00160319">
      <w:pPr>
        <w:pStyle w:val="Default"/>
        <w:spacing w:after="107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b/>
          <w:bCs/>
          <w:sz w:val="19"/>
          <w:szCs w:val="19"/>
        </w:rPr>
        <w:t>describe</w:t>
      </w:r>
      <w:proofErr w:type="gramEnd"/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 xml:space="preserve">patterns as general rules consistent with findings </w:t>
      </w:r>
    </w:p>
    <w:p w:rsidR="00160319" w:rsidRDefault="00160319" w:rsidP="00160319">
      <w:pPr>
        <w:pStyle w:val="Default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b/>
          <w:bCs/>
          <w:sz w:val="19"/>
          <w:szCs w:val="19"/>
        </w:rPr>
        <w:t>prove</w:t>
      </w:r>
      <w:proofErr w:type="gramEnd"/>
      <w:r>
        <w:rPr>
          <w:sz w:val="19"/>
          <w:szCs w:val="19"/>
        </w:rPr>
        <w:t xml:space="preserve">, or </w:t>
      </w:r>
      <w:r>
        <w:rPr>
          <w:b/>
          <w:bCs/>
          <w:sz w:val="19"/>
          <w:szCs w:val="19"/>
        </w:rPr>
        <w:t xml:space="preserve">verify </w:t>
      </w:r>
      <w:r>
        <w:rPr>
          <w:sz w:val="19"/>
          <w:szCs w:val="19"/>
        </w:rPr>
        <w:t xml:space="preserve">and </w:t>
      </w:r>
      <w:r>
        <w:rPr>
          <w:b/>
          <w:bCs/>
          <w:sz w:val="19"/>
          <w:szCs w:val="19"/>
        </w:rPr>
        <w:t>justify</w:t>
      </w:r>
      <w:r>
        <w:rPr>
          <w:sz w:val="19"/>
          <w:szCs w:val="19"/>
        </w:rPr>
        <w:t xml:space="preserve">, general rules. </w:t>
      </w:r>
    </w:p>
    <w:p w:rsidR="00160319" w:rsidRDefault="00160319" w:rsidP="00160319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3"/>
        <w:gridCol w:w="5275"/>
        <w:gridCol w:w="3217"/>
      </w:tblGrid>
      <w:tr w:rsidR="00160319" w:rsidTr="007E027E">
        <w:trPr>
          <w:trHeight w:val="117"/>
        </w:trPr>
        <w:tc>
          <w:tcPr>
            <w:tcW w:w="2033" w:type="dxa"/>
            <w:vAlign w:val="center"/>
          </w:tcPr>
          <w:p w:rsidR="00160319" w:rsidRDefault="00160319" w:rsidP="007E027E">
            <w:pPr>
              <w:pStyle w:val="Pa4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5275" w:type="dxa"/>
            <w:vAlign w:val="center"/>
          </w:tcPr>
          <w:p w:rsidR="00160319" w:rsidRDefault="00160319" w:rsidP="007E027E">
            <w:pPr>
              <w:pStyle w:val="Pa22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3217" w:type="dxa"/>
            <w:vAlign w:val="center"/>
          </w:tcPr>
          <w:p w:rsidR="00160319" w:rsidRDefault="00160319" w:rsidP="007E027E">
            <w:pPr>
              <w:pStyle w:val="Pa28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Task-Specific/Clarifying Language</w:t>
            </w:r>
          </w:p>
        </w:tc>
      </w:tr>
      <w:tr w:rsidR="00160319" w:rsidTr="007E027E">
        <w:trPr>
          <w:trHeight w:val="244"/>
        </w:trPr>
        <w:tc>
          <w:tcPr>
            <w:tcW w:w="2033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0</w:t>
            </w:r>
          </w:p>
        </w:tc>
        <w:tc>
          <w:tcPr>
            <w:tcW w:w="5275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321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589"/>
        </w:trPr>
        <w:tc>
          <w:tcPr>
            <w:tcW w:w="2033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5275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>apply</w:t>
            </w:r>
            <w:r>
              <w:rPr>
                <w:sz w:val="19"/>
                <w:szCs w:val="19"/>
              </w:rPr>
              <w:t xml:space="preserve">, with teacher support, mathematical problem-solving techniques to discover simple patterns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b/>
                <w:bCs/>
                <w:sz w:val="19"/>
                <w:szCs w:val="19"/>
              </w:rPr>
              <w:t>state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predictions consistent with patterns.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21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589"/>
        </w:trPr>
        <w:tc>
          <w:tcPr>
            <w:tcW w:w="2033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5275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apply </w:t>
            </w:r>
            <w:r>
              <w:rPr>
                <w:sz w:val="19"/>
                <w:szCs w:val="19"/>
              </w:rPr>
              <w:t xml:space="preserve">mathematical problem-solving techniques to discover simple patterns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b/>
                <w:bCs/>
                <w:sz w:val="19"/>
                <w:szCs w:val="19"/>
              </w:rPr>
              <w:t>suggest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general rules consistent with findings.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21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747"/>
        </w:trPr>
        <w:tc>
          <w:tcPr>
            <w:tcW w:w="2033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5275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select </w:t>
            </w:r>
            <w:r>
              <w:rPr>
                <w:sz w:val="19"/>
                <w:szCs w:val="19"/>
              </w:rPr>
              <w:t xml:space="preserve">and apply mathematical problem-solving techniques to discover complex patterns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describe </w:t>
            </w:r>
            <w:r>
              <w:rPr>
                <w:sz w:val="19"/>
                <w:szCs w:val="19"/>
              </w:rPr>
              <w:t xml:space="preserve">patterns as general rules consistent with findings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verify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the validity of these general rules.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21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747"/>
        </w:trPr>
        <w:tc>
          <w:tcPr>
            <w:tcW w:w="2033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7–8</w:t>
            </w:r>
          </w:p>
        </w:tc>
        <w:tc>
          <w:tcPr>
            <w:tcW w:w="5275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select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 xml:space="preserve">apply </w:t>
            </w:r>
            <w:r>
              <w:rPr>
                <w:sz w:val="19"/>
                <w:szCs w:val="19"/>
              </w:rPr>
              <w:t xml:space="preserve">mathematical problem-solving techniques to discover complex patterns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describe </w:t>
            </w:r>
            <w:r>
              <w:rPr>
                <w:sz w:val="19"/>
                <w:szCs w:val="19"/>
              </w:rPr>
              <w:t xml:space="preserve">patterns as general rules consistent with correct findings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prove</w:t>
            </w:r>
            <w:proofErr w:type="gramEnd"/>
            <w:r>
              <w:rPr>
                <w:sz w:val="19"/>
                <w:szCs w:val="19"/>
              </w:rPr>
              <w:t xml:space="preserve">, or </w:t>
            </w:r>
            <w:r>
              <w:rPr>
                <w:b/>
                <w:bCs/>
                <w:sz w:val="19"/>
                <w:szCs w:val="19"/>
              </w:rPr>
              <w:t xml:space="preserve">verify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b/>
                <w:bCs/>
                <w:sz w:val="19"/>
                <w:szCs w:val="19"/>
              </w:rPr>
              <w:t>justify</w:t>
            </w:r>
            <w:r>
              <w:rPr>
                <w:sz w:val="19"/>
                <w:szCs w:val="19"/>
              </w:rPr>
              <w:t xml:space="preserve">, these general rules.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321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160319" w:rsidRDefault="00160319" w:rsidP="00160319">
      <w:pPr>
        <w:pStyle w:val="Pa17"/>
        <w:spacing w:before="160" w:after="160"/>
        <w:rPr>
          <w:rFonts w:ascii="Times New Roman" w:hAnsi="Times New Roman" w:cs="Times New Roman"/>
          <w:color w:val="000000"/>
        </w:rPr>
      </w:pPr>
      <w:r w:rsidRPr="002C524C">
        <w:rPr>
          <w:rFonts w:ascii="Times New Roman" w:hAnsi="Times New Roman" w:cs="Times New Roman"/>
          <w:color w:val="000000"/>
        </w:rPr>
        <w:t xml:space="preserve">Note: A task that does not allow students to select a problem-solving technique is too guided and should result in students earning a maximum achievement level of 4 in year 5. However, teachers should give enough direction to ensure that all students can begin the investigation. </w:t>
      </w:r>
    </w:p>
    <w:p w:rsidR="002C524C" w:rsidRPr="002C524C" w:rsidRDefault="002C524C" w:rsidP="002C524C">
      <w:pPr>
        <w:pStyle w:val="Default"/>
      </w:pPr>
    </w:p>
    <w:p w:rsidR="00160319" w:rsidRPr="002C524C" w:rsidRDefault="00160319" w:rsidP="001603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524C">
        <w:rPr>
          <w:rFonts w:ascii="Times New Roman" w:hAnsi="Times New Roman" w:cs="Times New Roman"/>
          <w:color w:val="000000"/>
          <w:sz w:val="24"/>
          <w:szCs w:val="24"/>
        </w:rPr>
        <w:t>For year 5, a student who describes a general rule consistent with incorrect findings will be able to achieve a maximum achievement level of 6, provided that the rule is of an equivalent level of complexity.</w:t>
      </w:r>
    </w:p>
    <w:p w:rsidR="00160319" w:rsidRDefault="00160319" w:rsidP="00160319">
      <w:pPr>
        <w:rPr>
          <w:rFonts w:cs="Myriad Pro"/>
          <w:color w:val="000000"/>
          <w:sz w:val="19"/>
          <w:szCs w:val="19"/>
        </w:rPr>
      </w:pPr>
    </w:p>
    <w:p w:rsidR="00160319" w:rsidRDefault="00160319" w:rsidP="00160319">
      <w:pPr>
        <w:rPr>
          <w:rFonts w:cs="Myriad Pro"/>
          <w:color w:val="000000"/>
          <w:sz w:val="19"/>
          <w:szCs w:val="19"/>
        </w:rPr>
      </w:pPr>
    </w:p>
    <w:p w:rsidR="00160319" w:rsidRDefault="00160319" w:rsidP="00160319">
      <w:pPr>
        <w:pStyle w:val="Pa18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C: Communicating </w:t>
      </w:r>
    </w:p>
    <w:p w:rsidR="00160319" w:rsidRDefault="00160319" w:rsidP="00160319">
      <w:pPr>
        <w:pStyle w:val="Pa22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160319" w:rsidRDefault="00160319" w:rsidP="00160319">
      <w:pPr>
        <w:pStyle w:val="Pa5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160319" w:rsidRDefault="00160319" w:rsidP="00160319">
      <w:pPr>
        <w:pStyle w:val="Default"/>
        <w:spacing w:after="107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b/>
          <w:bCs/>
          <w:sz w:val="19"/>
          <w:szCs w:val="19"/>
        </w:rPr>
        <w:t xml:space="preserve">use </w:t>
      </w:r>
      <w:r>
        <w:rPr>
          <w:sz w:val="19"/>
          <w:szCs w:val="19"/>
        </w:rPr>
        <w:t xml:space="preserve">appropriate mathematical language (notation, symbols and terminology) in both oral and written explanations </w:t>
      </w:r>
    </w:p>
    <w:p w:rsidR="00160319" w:rsidRDefault="00160319" w:rsidP="00160319">
      <w:pPr>
        <w:pStyle w:val="Default"/>
        <w:spacing w:after="107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b/>
          <w:bCs/>
          <w:sz w:val="19"/>
          <w:szCs w:val="19"/>
        </w:rPr>
        <w:t>use</w:t>
      </w:r>
      <w:proofErr w:type="gramEnd"/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 xml:space="preserve">appropriate forms of mathematical representation to present information </w:t>
      </w:r>
    </w:p>
    <w:p w:rsidR="00160319" w:rsidRDefault="00160319" w:rsidP="00160319">
      <w:pPr>
        <w:pStyle w:val="Default"/>
        <w:spacing w:after="107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sz w:val="19"/>
          <w:szCs w:val="19"/>
        </w:rPr>
        <w:t>move</w:t>
      </w:r>
      <w:proofErr w:type="gramEnd"/>
      <w:r>
        <w:rPr>
          <w:sz w:val="19"/>
          <w:szCs w:val="19"/>
        </w:rPr>
        <w:t xml:space="preserve"> between different forms of mathematical representation </w:t>
      </w:r>
    </w:p>
    <w:p w:rsidR="00160319" w:rsidRDefault="00160319" w:rsidP="00160319">
      <w:pPr>
        <w:pStyle w:val="Default"/>
        <w:spacing w:after="107"/>
        <w:rPr>
          <w:sz w:val="19"/>
          <w:szCs w:val="19"/>
        </w:rPr>
      </w:pPr>
      <w:r>
        <w:rPr>
          <w:rStyle w:val="A8"/>
        </w:rPr>
        <w:t xml:space="preserve">iv. </w:t>
      </w:r>
      <w:proofErr w:type="gramStart"/>
      <w:r>
        <w:rPr>
          <w:b/>
          <w:bCs/>
          <w:sz w:val="19"/>
          <w:szCs w:val="19"/>
        </w:rPr>
        <w:t>communicate</w:t>
      </w:r>
      <w:proofErr w:type="gramEnd"/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 xml:space="preserve">complete, coherent and concise mathematical lines of reasoning </w:t>
      </w:r>
    </w:p>
    <w:p w:rsidR="00160319" w:rsidRDefault="00160319" w:rsidP="00160319">
      <w:pPr>
        <w:pStyle w:val="Default"/>
        <w:rPr>
          <w:sz w:val="19"/>
          <w:szCs w:val="19"/>
        </w:rPr>
      </w:pPr>
      <w:proofErr w:type="gramStart"/>
      <w:r>
        <w:rPr>
          <w:rStyle w:val="A8"/>
        </w:rPr>
        <w:t>v</w:t>
      </w:r>
      <w:proofErr w:type="gramEnd"/>
      <w:r>
        <w:rPr>
          <w:rStyle w:val="A8"/>
        </w:rPr>
        <w:t xml:space="preserve">. </w:t>
      </w:r>
      <w:r>
        <w:rPr>
          <w:b/>
          <w:bCs/>
          <w:sz w:val="19"/>
          <w:szCs w:val="19"/>
        </w:rPr>
        <w:t xml:space="preserve">organize </w:t>
      </w:r>
      <w:r>
        <w:rPr>
          <w:sz w:val="19"/>
          <w:szCs w:val="19"/>
        </w:rPr>
        <w:t xml:space="preserve">information using a logical structure. </w:t>
      </w:r>
    </w:p>
    <w:p w:rsidR="00160319" w:rsidRDefault="00160319" w:rsidP="00160319">
      <w:pPr>
        <w:pStyle w:val="Default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480"/>
        <w:gridCol w:w="2497"/>
      </w:tblGrid>
      <w:tr w:rsidR="00160319" w:rsidTr="007E027E">
        <w:trPr>
          <w:trHeight w:val="117"/>
        </w:trPr>
        <w:tc>
          <w:tcPr>
            <w:tcW w:w="1548" w:type="dxa"/>
            <w:vAlign w:val="center"/>
          </w:tcPr>
          <w:p w:rsidR="00160319" w:rsidRDefault="00160319" w:rsidP="007E027E">
            <w:pPr>
              <w:pStyle w:val="Pa4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6480" w:type="dxa"/>
            <w:vAlign w:val="center"/>
          </w:tcPr>
          <w:p w:rsidR="00160319" w:rsidRDefault="00160319" w:rsidP="007E027E">
            <w:pPr>
              <w:pStyle w:val="Pa28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2497" w:type="dxa"/>
            <w:vAlign w:val="center"/>
          </w:tcPr>
          <w:p w:rsidR="00160319" w:rsidRDefault="00160319" w:rsidP="007E027E">
            <w:pPr>
              <w:pStyle w:val="Pa28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Task-Specific/Clarifying Language</w:t>
            </w:r>
          </w:p>
        </w:tc>
      </w:tr>
      <w:tr w:rsidR="00160319" w:rsidTr="007E027E">
        <w:trPr>
          <w:trHeight w:val="244"/>
        </w:trPr>
        <w:tc>
          <w:tcPr>
            <w:tcW w:w="1548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0</w:t>
            </w:r>
          </w:p>
        </w:tc>
        <w:tc>
          <w:tcPr>
            <w:tcW w:w="6480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249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617"/>
        </w:trPr>
        <w:tc>
          <w:tcPr>
            <w:tcW w:w="1548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6480" w:type="dxa"/>
          </w:tcPr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use </w:t>
            </w:r>
            <w:r>
              <w:rPr>
                <w:sz w:val="19"/>
                <w:szCs w:val="19"/>
              </w:rPr>
              <w:t xml:space="preserve">limited mathematical language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use </w:t>
            </w:r>
            <w:r>
              <w:rPr>
                <w:sz w:val="19"/>
                <w:szCs w:val="19"/>
              </w:rPr>
              <w:t xml:space="preserve">limited forms of mathematical representation to present information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proofErr w:type="gramStart"/>
            <w:r>
              <w:rPr>
                <w:b/>
                <w:bCs/>
                <w:sz w:val="19"/>
                <w:szCs w:val="19"/>
              </w:rPr>
              <w:t>communicate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through lines of reasoning that are difficult to interpret.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49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905"/>
        </w:trPr>
        <w:tc>
          <w:tcPr>
            <w:tcW w:w="1548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6480" w:type="dxa"/>
          </w:tcPr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use </w:t>
            </w:r>
            <w:r>
              <w:rPr>
                <w:sz w:val="19"/>
                <w:szCs w:val="19"/>
              </w:rPr>
              <w:t xml:space="preserve">some appropriate mathematical language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use </w:t>
            </w:r>
            <w:r>
              <w:rPr>
                <w:sz w:val="19"/>
                <w:szCs w:val="19"/>
              </w:rPr>
              <w:t xml:space="preserve">appropriate forms of mathematical representation to present information adequately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b/>
                <w:bCs/>
                <w:sz w:val="19"/>
                <w:szCs w:val="19"/>
              </w:rPr>
              <w:t xml:space="preserve">communicate </w:t>
            </w:r>
            <w:r>
              <w:rPr>
                <w:sz w:val="19"/>
                <w:szCs w:val="19"/>
              </w:rPr>
              <w:t xml:space="preserve">through lines of reasoning that are complete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sz w:val="19"/>
                <w:szCs w:val="19"/>
              </w:rPr>
              <w:t>adequately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organize </w:t>
            </w:r>
            <w:r>
              <w:rPr>
                <w:sz w:val="19"/>
                <w:szCs w:val="19"/>
              </w:rPr>
              <w:t xml:space="preserve">information using a logical structure.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49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1064"/>
        </w:trPr>
        <w:tc>
          <w:tcPr>
            <w:tcW w:w="1548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6480" w:type="dxa"/>
          </w:tcPr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usually </w:t>
            </w:r>
            <w:r>
              <w:rPr>
                <w:b/>
                <w:bCs/>
                <w:sz w:val="19"/>
                <w:szCs w:val="19"/>
              </w:rPr>
              <w:t xml:space="preserve">use </w:t>
            </w:r>
            <w:r>
              <w:rPr>
                <w:sz w:val="19"/>
                <w:szCs w:val="19"/>
              </w:rPr>
              <w:t xml:space="preserve">appropriate mathematical language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usually </w:t>
            </w:r>
            <w:r>
              <w:rPr>
                <w:b/>
                <w:bCs/>
                <w:sz w:val="19"/>
                <w:szCs w:val="19"/>
              </w:rPr>
              <w:t xml:space="preserve">use </w:t>
            </w:r>
            <w:r>
              <w:rPr>
                <w:sz w:val="19"/>
                <w:szCs w:val="19"/>
              </w:rPr>
              <w:t xml:space="preserve">appropriate forms of mathematical representation to present information correctly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usually move between different forms of mathematical representation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r>
              <w:rPr>
                <w:b/>
                <w:bCs/>
                <w:sz w:val="19"/>
                <w:szCs w:val="19"/>
              </w:rPr>
              <w:t xml:space="preserve">communicate </w:t>
            </w:r>
            <w:r>
              <w:rPr>
                <w:sz w:val="19"/>
                <w:szCs w:val="19"/>
              </w:rPr>
              <w:t xml:space="preserve">through lines of reasoning that are complete and coherent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rStyle w:val="A8"/>
              </w:rPr>
              <w:t>v</w:t>
            </w:r>
            <w:proofErr w:type="gram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present </w:t>
            </w:r>
            <w:r>
              <w:rPr>
                <w:sz w:val="19"/>
                <w:szCs w:val="19"/>
              </w:rPr>
              <w:t xml:space="preserve">work that is usually organized using a logical structure. 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49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1194"/>
        </w:trPr>
        <w:tc>
          <w:tcPr>
            <w:tcW w:w="1548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7–8</w:t>
            </w:r>
          </w:p>
        </w:tc>
        <w:tc>
          <w:tcPr>
            <w:tcW w:w="6480" w:type="dxa"/>
          </w:tcPr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sz w:val="19"/>
                <w:szCs w:val="19"/>
              </w:rPr>
              <w:t xml:space="preserve">consistently </w:t>
            </w:r>
            <w:r>
              <w:rPr>
                <w:b/>
                <w:bCs/>
                <w:sz w:val="19"/>
                <w:szCs w:val="19"/>
              </w:rPr>
              <w:t xml:space="preserve">use </w:t>
            </w:r>
            <w:r>
              <w:rPr>
                <w:sz w:val="19"/>
                <w:szCs w:val="19"/>
              </w:rPr>
              <w:t xml:space="preserve">appropriate mathematical language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use </w:t>
            </w:r>
            <w:r>
              <w:rPr>
                <w:sz w:val="19"/>
                <w:szCs w:val="19"/>
              </w:rPr>
              <w:t xml:space="preserve">appropriate forms of mathematical representation to consistently present information correctly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sz w:val="19"/>
                <w:szCs w:val="19"/>
              </w:rPr>
              <w:t xml:space="preserve">move effectively between different forms of mathematical representation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r>
              <w:rPr>
                <w:b/>
                <w:bCs/>
                <w:sz w:val="19"/>
                <w:szCs w:val="19"/>
              </w:rPr>
              <w:t xml:space="preserve">communicate </w:t>
            </w:r>
            <w:r>
              <w:rPr>
                <w:sz w:val="19"/>
                <w:szCs w:val="19"/>
              </w:rPr>
              <w:t xml:space="preserve">through lines of reasoning that are complete, coherent and concise </w:t>
            </w:r>
          </w:p>
          <w:p w:rsidR="007E027E" w:rsidRDefault="007E027E">
            <w:pPr>
              <w:pStyle w:val="Default"/>
              <w:rPr>
                <w:rStyle w:val="A8"/>
              </w:rPr>
            </w:pP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rStyle w:val="A8"/>
              </w:rPr>
              <w:t>v</w:t>
            </w:r>
            <w:proofErr w:type="gram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present </w:t>
            </w:r>
            <w:r>
              <w:rPr>
                <w:sz w:val="19"/>
                <w:szCs w:val="19"/>
              </w:rPr>
              <w:t>work that is consistently organized using a logical structure.</w:t>
            </w:r>
          </w:p>
          <w:p w:rsidR="00160319" w:rsidRDefault="0016031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497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160319" w:rsidRDefault="00160319" w:rsidP="00160319">
      <w:pPr>
        <w:rPr>
          <w:rFonts w:cs="Myriad Pro"/>
          <w:color w:val="000000"/>
          <w:sz w:val="19"/>
          <w:szCs w:val="19"/>
        </w:rPr>
      </w:pPr>
    </w:p>
    <w:p w:rsidR="00160319" w:rsidRDefault="00160319" w:rsidP="00160319">
      <w:pPr>
        <w:rPr>
          <w:rFonts w:cs="Myriad Pro"/>
          <w:color w:val="000000"/>
          <w:sz w:val="19"/>
          <w:szCs w:val="19"/>
        </w:rPr>
      </w:pPr>
    </w:p>
    <w:p w:rsidR="007E027E" w:rsidRDefault="007E027E" w:rsidP="00160319">
      <w:pPr>
        <w:rPr>
          <w:rFonts w:cs="Myriad Pro"/>
          <w:color w:val="000000"/>
          <w:sz w:val="19"/>
          <w:szCs w:val="19"/>
        </w:rPr>
      </w:pPr>
    </w:p>
    <w:p w:rsidR="00160319" w:rsidRDefault="00160319" w:rsidP="00160319">
      <w:pPr>
        <w:pStyle w:val="Pa18"/>
        <w:spacing w:before="440" w:after="140"/>
        <w:rPr>
          <w:rFonts w:cs="Myriad Pro"/>
          <w:color w:val="000000"/>
          <w:sz w:val="40"/>
          <w:szCs w:val="40"/>
        </w:rPr>
      </w:pPr>
      <w:r>
        <w:rPr>
          <w:rFonts w:cs="Myriad Pro"/>
          <w:color w:val="000000"/>
          <w:sz w:val="40"/>
          <w:szCs w:val="40"/>
        </w:rPr>
        <w:lastRenderedPageBreak/>
        <w:t xml:space="preserve">Criterion D: Applying mathematics in real-life contexts </w:t>
      </w:r>
    </w:p>
    <w:p w:rsidR="00160319" w:rsidRDefault="00160319" w:rsidP="00160319">
      <w:pPr>
        <w:pStyle w:val="Pa22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160319" w:rsidRDefault="00160319" w:rsidP="00160319">
      <w:pPr>
        <w:pStyle w:val="Pa5"/>
        <w:spacing w:after="160"/>
        <w:jc w:val="both"/>
        <w:rPr>
          <w:rFonts w:cs="Myriad Pro"/>
          <w:color w:val="000000"/>
          <w:sz w:val="19"/>
          <w:szCs w:val="19"/>
        </w:rPr>
      </w:pPr>
      <w:r>
        <w:rPr>
          <w:rFonts w:cs="Myriad Pro"/>
          <w:color w:val="000000"/>
          <w:sz w:val="19"/>
          <w:szCs w:val="19"/>
        </w:rPr>
        <w:t xml:space="preserve">At the end of year 5, students should be able to: </w:t>
      </w:r>
    </w:p>
    <w:p w:rsidR="00160319" w:rsidRDefault="00160319" w:rsidP="00160319">
      <w:pPr>
        <w:pStyle w:val="Default"/>
        <w:spacing w:after="107"/>
        <w:rPr>
          <w:sz w:val="19"/>
          <w:szCs w:val="19"/>
        </w:rPr>
      </w:pPr>
      <w:proofErr w:type="spellStart"/>
      <w:proofErr w:type="gramStart"/>
      <w:r>
        <w:rPr>
          <w:rStyle w:val="A8"/>
        </w:rPr>
        <w:t>i</w:t>
      </w:r>
      <w:proofErr w:type="spellEnd"/>
      <w:proofErr w:type="gramEnd"/>
      <w:r>
        <w:rPr>
          <w:rStyle w:val="A8"/>
        </w:rPr>
        <w:t xml:space="preserve">. </w:t>
      </w:r>
      <w:r>
        <w:rPr>
          <w:b/>
          <w:bCs/>
          <w:sz w:val="19"/>
          <w:szCs w:val="19"/>
        </w:rPr>
        <w:t xml:space="preserve">identify </w:t>
      </w:r>
      <w:r>
        <w:rPr>
          <w:sz w:val="19"/>
          <w:szCs w:val="19"/>
        </w:rPr>
        <w:t xml:space="preserve">relevant elements of authentic real-life situations </w:t>
      </w:r>
    </w:p>
    <w:p w:rsidR="00160319" w:rsidRDefault="00160319" w:rsidP="00160319">
      <w:pPr>
        <w:pStyle w:val="Default"/>
        <w:spacing w:after="107"/>
        <w:rPr>
          <w:sz w:val="19"/>
          <w:szCs w:val="19"/>
        </w:rPr>
      </w:pPr>
      <w:r>
        <w:rPr>
          <w:rStyle w:val="A8"/>
        </w:rPr>
        <w:t xml:space="preserve">ii. </w:t>
      </w:r>
      <w:proofErr w:type="gramStart"/>
      <w:r>
        <w:rPr>
          <w:b/>
          <w:bCs/>
          <w:sz w:val="19"/>
          <w:szCs w:val="19"/>
        </w:rPr>
        <w:t>select</w:t>
      </w:r>
      <w:proofErr w:type="gramEnd"/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 xml:space="preserve">appropriate mathematical strategies when solving authentic real-life situations </w:t>
      </w:r>
    </w:p>
    <w:p w:rsidR="00160319" w:rsidRDefault="00160319" w:rsidP="00160319">
      <w:pPr>
        <w:pStyle w:val="Default"/>
        <w:spacing w:after="107"/>
        <w:rPr>
          <w:sz w:val="19"/>
          <w:szCs w:val="19"/>
        </w:rPr>
      </w:pPr>
      <w:r>
        <w:rPr>
          <w:rStyle w:val="A8"/>
        </w:rPr>
        <w:t xml:space="preserve">iii. </w:t>
      </w:r>
      <w:proofErr w:type="gramStart"/>
      <w:r>
        <w:rPr>
          <w:b/>
          <w:bCs/>
          <w:sz w:val="19"/>
          <w:szCs w:val="19"/>
        </w:rPr>
        <w:t>apply</w:t>
      </w:r>
      <w:proofErr w:type="gramEnd"/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 xml:space="preserve">the selected mathematical strategies successfully to reach a solution </w:t>
      </w:r>
    </w:p>
    <w:p w:rsidR="00160319" w:rsidRDefault="00160319" w:rsidP="00160319">
      <w:pPr>
        <w:pStyle w:val="Default"/>
        <w:spacing w:after="107"/>
        <w:rPr>
          <w:sz w:val="19"/>
          <w:szCs w:val="19"/>
        </w:rPr>
      </w:pPr>
      <w:r>
        <w:rPr>
          <w:rStyle w:val="A8"/>
        </w:rPr>
        <w:t xml:space="preserve">iv. </w:t>
      </w:r>
      <w:proofErr w:type="gramStart"/>
      <w:r>
        <w:rPr>
          <w:b/>
          <w:bCs/>
          <w:sz w:val="19"/>
          <w:szCs w:val="19"/>
        </w:rPr>
        <w:t>justify</w:t>
      </w:r>
      <w:proofErr w:type="gramEnd"/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 xml:space="preserve">the degree of accuracy of a solution </w:t>
      </w:r>
    </w:p>
    <w:p w:rsidR="00160319" w:rsidRDefault="00160319" w:rsidP="00160319">
      <w:pPr>
        <w:pStyle w:val="Default"/>
        <w:rPr>
          <w:sz w:val="19"/>
          <w:szCs w:val="19"/>
        </w:rPr>
      </w:pPr>
      <w:proofErr w:type="gramStart"/>
      <w:r>
        <w:rPr>
          <w:rStyle w:val="A8"/>
        </w:rPr>
        <w:t>v</w:t>
      </w:r>
      <w:proofErr w:type="gramEnd"/>
      <w:r>
        <w:rPr>
          <w:rStyle w:val="A8"/>
        </w:rPr>
        <w:t xml:space="preserve">. </w:t>
      </w:r>
      <w:r>
        <w:rPr>
          <w:b/>
          <w:bCs/>
          <w:sz w:val="19"/>
          <w:szCs w:val="19"/>
        </w:rPr>
        <w:t xml:space="preserve">justify </w:t>
      </w:r>
      <w:r>
        <w:rPr>
          <w:sz w:val="19"/>
          <w:szCs w:val="19"/>
        </w:rPr>
        <w:t xml:space="preserve">whether a solution makes sense in the context of the authentic real-life situation. </w:t>
      </w:r>
    </w:p>
    <w:p w:rsidR="00160319" w:rsidRDefault="00160319" w:rsidP="00160319">
      <w:pPr>
        <w:pStyle w:val="Default"/>
        <w:rPr>
          <w:sz w:val="19"/>
          <w:szCs w:val="19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6507"/>
        <w:gridCol w:w="2802"/>
      </w:tblGrid>
      <w:tr w:rsidR="00160319" w:rsidTr="007E027E">
        <w:trPr>
          <w:trHeight w:val="127"/>
        </w:trPr>
        <w:tc>
          <w:tcPr>
            <w:tcW w:w="1645" w:type="dxa"/>
            <w:vAlign w:val="center"/>
          </w:tcPr>
          <w:p w:rsidR="00160319" w:rsidRDefault="00160319" w:rsidP="007E027E">
            <w:pPr>
              <w:pStyle w:val="Pa4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Achievement level</w:t>
            </w:r>
          </w:p>
        </w:tc>
        <w:tc>
          <w:tcPr>
            <w:tcW w:w="6507" w:type="dxa"/>
            <w:vAlign w:val="center"/>
          </w:tcPr>
          <w:p w:rsidR="00160319" w:rsidRDefault="00160319" w:rsidP="007E027E">
            <w:pPr>
              <w:pStyle w:val="Pa28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Level descriptor</w:t>
            </w:r>
          </w:p>
        </w:tc>
        <w:tc>
          <w:tcPr>
            <w:tcW w:w="2802" w:type="dxa"/>
            <w:vAlign w:val="center"/>
          </w:tcPr>
          <w:p w:rsidR="00160319" w:rsidRDefault="00160319" w:rsidP="007E027E">
            <w:pPr>
              <w:pStyle w:val="Pa28"/>
              <w:jc w:val="center"/>
              <w:rPr>
                <w:rFonts w:cs="Myriad Pro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Myriad Pro"/>
                <w:b/>
                <w:bCs/>
                <w:color w:val="000000"/>
                <w:sz w:val="19"/>
                <w:szCs w:val="19"/>
              </w:rPr>
              <w:t>Task-Specific/Clarifying Language</w:t>
            </w:r>
          </w:p>
        </w:tc>
      </w:tr>
      <w:tr w:rsidR="00160319" w:rsidTr="007E027E">
        <w:trPr>
          <w:trHeight w:val="264"/>
        </w:trPr>
        <w:tc>
          <w:tcPr>
            <w:tcW w:w="1645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0</w:t>
            </w:r>
          </w:p>
        </w:tc>
        <w:tc>
          <w:tcPr>
            <w:tcW w:w="6507" w:type="dxa"/>
            <w:vAlign w:val="center"/>
          </w:tcPr>
          <w:p w:rsidR="00160319" w:rsidRDefault="00160319" w:rsidP="007E027E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 xml:space="preserve">The student does not reach a standard described by any of the descriptors below. </w:t>
            </w:r>
          </w:p>
        </w:tc>
        <w:tc>
          <w:tcPr>
            <w:tcW w:w="2802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637"/>
        </w:trPr>
        <w:tc>
          <w:tcPr>
            <w:tcW w:w="1645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1–2</w:t>
            </w:r>
          </w:p>
        </w:tc>
        <w:tc>
          <w:tcPr>
            <w:tcW w:w="6507" w:type="dxa"/>
            <w:vAlign w:val="center"/>
          </w:tcPr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identify </w:t>
            </w:r>
            <w:r>
              <w:rPr>
                <w:sz w:val="19"/>
                <w:szCs w:val="19"/>
              </w:rPr>
              <w:t xml:space="preserve">some of the elements of the authentic real-life situation </w:t>
            </w:r>
          </w:p>
          <w:p w:rsidR="007E027E" w:rsidRDefault="007E027E" w:rsidP="007E027E">
            <w:pPr>
              <w:pStyle w:val="Default"/>
              <w:rPr>
                <w:rStyle w:val="A8"/>
              </w:rPr>
            </w:pPr>
          </w:p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proofErr w:type="gramStart"/>
            <w:r>
              <w:rPr>
                <w:b/>
                <w:bCs/>
                <w:sz w:val="19"/>
                <w:szCs w:val="19"/>
              </w:rPr>
              <w:t>apply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mathematical strategies to find a solution to the authentic real-life situation, with limited success. </w:t>
            </w:r>
          </w:p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2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1260"/>
        </w:trPr>
        <w:tc>
          <w:tcPr>
            <w:tcW w:w="1645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3–4</w:t>
            </w:r>
          </w:p>
        </w:tc>
        <w:tc>
          <w:tcPr>
            <w:tcW w:w="6507" w:type="dxa"/>
            <w:vAlign w:val="center"/>
          </w:tcPr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identify </w:t>
            </w:r>
            <w:r>
              <w:rPr>
                <w:sz w:val="19"/>
                <w:szCs w:val="19"/>
              </w:rPr>
              <w:t xml:space="preserve">the relevant elements of the authentic real-life situation </w:t>
            </w:r>
          </w:p>
          <w:p w:rsidR="007E027E" w:rsidRDefault="007E027E" w:rsidP="007E027E">
            <w:pPr>
              <w:pStyle w:val="Default"/>
              <w:rPr>
                <w:rStyle w:val="A8"/>
              </w:rPr>
            </w:pPr>
          </w:p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>select</w:t>
            </w:r>
            <w:r>
              <w:rPr>
                <w:sz w:val="19"/>
                <w:szCs w:val="19"/>
              </w:rPr>
              <w:t xml:space="preserve">, with some success, adequate mathematical strategies to model the authentic real-life situation </w:t>
            </w:r>
          </w:p>
          <w:p w:rsidR="007E027E" w:rsidRDefault="007E027E" w:rsidP="007E027E">
            <w:pPr>
              <w:pStyle w:val="Default"/>
              <w:rPr>
                <w:rStyle w:val="A8"/>
              </w:rPr>
            </w:pPr>
          </w:p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b/>
                <w:bCs/>
                <w:sz w:val="19"/>
                <w:szCs w:val="19"/>
              </w:rPr>
              <w:t xml:space="preserve">apply </w:t>
            </w:r>
            <w:r>
              <w:rPr>
                <w:sz w:val="19"/>
                <w:szCs w:val="19"/>
              </w:rPr>
              <w:t xml:space="preserve">mathematical strategies to reach a solution to the authentic real-life situation </w:t>
            </w:r>
          </w:p>
          <w:p w:rsidR="007E027E" w:rsidRDefault="007E027E" w:rsidP="007E027E">
            <w:pPr>
              <w:pStyle w:val="Default"/>
              <w:rPr>
                <w:rStyle w:val="A8"/>
              </w:rPr>
            </w:pPr>
          </w:p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proofErr w:type="gramStart"/>
            <w:r>
              <w:rPr>
                <w:b/>
                <w:bCs/>
                <w:sz w:val="19"/>
                <w:szCs w:val="19"/>
              </w:rPr>
              <w:t>discuss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whether the solution makes sense in the context of the authentic real-life situation. </w:t>
            </w:r>
          </w:p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2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1432"/>
        </w:trPr>
        <w:tc>
          <w:tcPr>
            <w:tcW w:w="1645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5–6</w:t>
            </w:r>
          </w:p>
        </w:tc>
        <w:tc>
          <w:tcPr>
            <w:tcW w:w="6507" w:type="dxa"/>
            <w:vAlign w:val="center"/>
          </w:tcPr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identify </w:t>
            </w:r>
            <w:r>
              <w:rPr>
                <w:sz w:val="19"/>
                <w:szCs w:val="19"/>
              </w:rPr>
              <w:t xml:space="preserve">the relevant elements of the authentic real-life situation </w:t>
            </w:r>
          </w:p>
          <w:p w:rsidR="007E027E" w:rsidRDefault="007E027E" w:rsidP="007E027E">
            <w:pPr>
              <w:pStyle w:val="Default"/>
              <w:rPr>
                <w:rStyle w:val="A8"/>
              </w:rPr>
            </w:pPr>
          </w:p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b/>
                <w:bCs/>
                <w:sz w:val="19"/>
                <w:szCs w:val="19"/>
              </w:rPr>
              <w:t xml:space="preserve">select </w:t>
            </w:r>
            <w:r>
              <w:rPr>
                <w:sz w:val="19"/>
                <w:szCs w:val="19"/>
              </w:rPr>
              <w:t xml:space="preserve">adequate mathematical strategies to model the authentic real-life situation </w:t>
            </w:r>
          </w:p>
          <w:p w:rsidR="007E027E" w:rsidRDefault="007E027E" w:rsidP="007E027E">
            <w:pPr>
              <w:pStyle w:val="Default"/>
              <w:rPr>
                <w:rStyle w:val="A8"/>
              </w:rPr>
            </w:pPr>
          </w:p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>
              <w:rPr>
                <w:b/>
                <w:bCs/>
                <w:sz w:val="19"/>
                <w:szCs w:val="19"/>
              </w:rPr>
              <w:t xml:space="preserve">apply </w:t>
            </w:r>
            <w:r>
              <w:rPr>
                <w:sz w:val="19"/>
                <w:szCs w:val="19"/>
              </w:rPr>
              <w:t xml:space="preserve">the selected mathematical strategies to reach a valid solution to the authentic real-life situation </w:t>
            </w:r>
          </w:p>
          <w:p w:rsidR="007E027E" w:rsidRDefault="007E027E" w:rsidP="007E027E">
            <w:pPr>
              <w:pStyle w:val="Default"/>
              <w:rPr>
                <w:rStyle w:val="A8"/>
              </w:rPr>
            </w:pPr>
          </w:p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r>
              <w:rPr>
                <w:b/>
                <w:bCs/>
                <w:sz w:val="19"/>
                <w:szCs w:val="19"/>
              </w:rPr>
              <w:t xml:space="preserve">explain </w:t>
            </w:r>
            <w:r>
              <w:rPr>
                <w:sz w:val="19"/>
                <w:szCs w:val="19"/>
              </w:rPr>
              <w:t xml:space="preserve">the degree of accuracy of the solution </w:t>
            </w:r>
          </w:p>
          <w:p w:rsidR="007E027E" w:rsidRDefault="007E027E" w:rsidP="007E027E">
            <w:pPr>
              <w:pStyle w:val="Default"/>
              <w:rPr>
                <w:rStyle w:val="A8"/>
              </w:rPr>
            </w:pPr>
          </w:p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  <w:proofErr w:type="gramStart"/>
            <w:r>
              <w:rPr>
                <w:rStyle w:val="A8"/>
              </w:rPr>
              <w:t>v</w:t>
            </w:r>
            <w:proofErr w:type="gramEnd"/>
            <w:r>
              <w:rPr>
                <w:rStyle w:val="A8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explain </w:t>
            </w:r>
            <w:r>
              <w:rPr>
                <w:sz w:val="19"/>
                <w:szCs w:val="19"/>
              </w:rPr>
              <w:t>whether the solution makes sense in the context of the authentic real-life situation.</w:t>
            </w:r>
          </w:p>
          <w:p w:rsidR="00160319" w:rsidRDefault="00160319" w:rsidP="007E027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2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  <w:tr w:rsidR="00160319" w:rsidTr="007E027E">
        <w:trPr>
          <w:trHeight w:val="1432"/>
        </w:trPr>
        <w:tc>
          <w:tcPr>
            <w:tcW w:w="1645" w:type="dxa"/>
            <w:vAlign w:val="center"/>
          </w:tcPr>
          <w:p w:rsidR="00160319" w:rsidRDefault="00160319" w:rsidP="002C524C">
            <w:pPr>
              <w:pStyle w:val="Pa26"/>
              <w:spacing w:after="100"/>
              <w:jc w:val="center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Fonts w:cs="Myriad Pro"/>
                <w:color w:val="000000"/>
                <w:sz w:val="19"/>
                <w:szCs w:val="19"/>
              </w:rPr>
              <w:t>7–8</w:t>
            </w:r>
          </w:p>
        </w:tc>
        <w:tc>
          <w:tcPr>
            <w:tcW w:w="6507" w:type="dxa"/>
            <w:vAlign w:val="center"/>
          </w:tcPr>
          <w:p w:rsidR="00160319" w:rsidRPr="00160319" w:rsidRDefault="00160319" w:rsidP="007E027E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 w:rsidRPr="007E027E">
              <w:rPr>
                <w:rFonts w:cs="Myriad Pro"/>
                <w:b/>
                <w:color w:val="000000"/>
                <w:sz w:val="19"/>
                <w:szCs w:val="19"/>
              </w:rPr>
              <w:t>identify</w:t>
            </w:r>
            <w:r w:rsidRPr="00160319">
              <w:rPr>
                <w:rFonts w:cs="Myriad Pro"/>
                <w:color w:val="000000"/>
                <w:sz w:val="19"/>
                <w:szCs w:val="19"/>
              </w:rPr>
              <w:t xml:space="preserve"> the relevant elements of the authentic real-life situation </w:t>
            </w:r>
          </w:p>
          <w:p w:rsidR="00160319" w:rsidRPr="00160319" w:rsidRDefault="00160319" w:rsidP="007E027E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 w:rsidRPr="007E027E">
              <w:rPr>
                <w:rFonts w:cs="Myriad Pro"/>
                <w:b/>
                <w:color w:val="000000"/>
                <w:sz w:val="19"/>
                <w:szCs w:val="19"/>
              </w:rPr>
              <w:t>select</w:t>
            </w:r>
            <w:r w:rsidRPr="00160319">
              <w:rPr>
                <w:rFonts w:cs="Myriad Pro"/>
                <w:color w:val="000000"/>
                <w:sz w:val="19"/>
                <w:szCs w:val="19"/>
              </w:rPr>
              <w:t xml:space="preserve"> appropriate mathematical strategies to model the authentic real-life situation </w:t>
            </w:r>
          </w:p>
          <w:p w:rsidR="00160319" w:rsidRPr="00160319" w:rsidRDefault="00160319" w:rsidP="007E027E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iii. </w:t>
            </w:r>
            <w:r w:rsidRPr="007E027E">
              <w:rPr>
                <w:rFonts w:cs="Myriad Pro"/>
                <w:b/>
                <w:color w:val="000000"/>
                <w:sz w:val="19"/>
                <w:szCs w:val="19"/>
              </w:rPr>
              <w:t>apply</w:t>
            </w:r>
            <w:r w:rsidRPr="00160319">
              <w:rPr>
                <w:rFonts w:cs="Myriad Pro"/>
                <w:color w:val="000000"/>
                <w:sz w:val="19"/>
                <w:szCs w:val="19"/>
              </w:rPr>
              <w:t xml:space="preserve"> the selected mathematical strategies to reach a correct solution to the authentic real-life situation </w:t>
            </w:r>
          </w:p>
          <w:p w:rsidR="00160319" w:rsidRPr="00160319" w:rsidRDefault="00160319" w:rsidP="007E027E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r>
              <w:rPr>
                <w:rStyle w:val="A8"/>
              </w:rPr>
              <w:t xml:space="preserve">iv. </w:t>
            </w:r>
            <w:r w:rsidRPr="007E027E">
              <w:rPr>
                <w:rFonts w:cs="Myriad Pro"/>
                <w:b/>
                <w:color w:val="000000"/>
                <w:sz w:val="19"/>
                <w:szCs w:val="19"/>
              </w:rPr>
              <w:t>justify</w:t>
            </w:r>
            <w:r w:rsidRPr="00160319">
              <w:rPr>
                <w:rFonts w:cs="Myriad Pro"/>
                <w:color w:val="000000"/>
                <w:sz w:val="19"/>
                <w:szCs w:val="19"/>
              </w:rPr>
              <w:t xml:space="preserve"> the degree of accuracy of the solution </w:t>
            </w:r>
          </w:p>
          <w:p w:rsidR="00160319" w:rsidRPr="00160319" w:rsidRDefault="00160319" w:rsidP="007E027E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  <w:proofErr w:type="gramStart"/>
            <w:r>
              <w:rPr>
                <w:rStyle w:val="A8"/>
              </w:rPr>
              <w:t>v</w:t>
            </w:r>
            <w:proofErr w:type="gramEnd"/>
            <w:r>
              <w:rPr>
                <w:rStyle w:val="A8"/>
              </w:rPr>
              <w:t xml:space="preserve">. </w:t>
            </w:r>
            <w:r w:rsidRPr="007E027E">
              <w:rPr>
                <w:rFonts w:cs="Myriad Pro"/>
                <w:b/>
                <w:color w:val="000000"/>
                <w:sz w:val="19"/>
                <w:szCs w:val="19"/>
              </w:rPr>
              <w:t>justify</w:t>
            </w:r>
            <w:r w:rsidRPr="00160319">
              <w:rPr>
                <w:rFonts w:cs="Myriad Pro"/>
                <w:color w:val="000000"/>
                <w:sz w:val="19"/>
                <w:szCs w:val="19"/>
              </w:rPr>
              <w:t xml:space="preserve"> whether the solution makes sense in the context of the authentic real-life situation.</w:t>
            </w:r>
          </w:p>
        </w:tc>
        <w:tc>
          <w:tcPr>
            <w:tcW w:w="2802" w:type="dxa"/>
          </w:tcPr>
          <w:p w:rsidR="00160319" w:rsidRDefault="00160319">
            <w:pPr>
              <w:pStyle w:val="Pa25"/>
              <w:spacing w:after="100"/>
              <w:rPr>
                <w:rFonts w:cs="Myriad Pro"/>
                <w:color w:val="000000"/>
                <w:sz w:val="19"/>
                <w:szCs w:val="19"/>
              </w:rPr>
            </w:pPr>
          </w:p>
        </w:tc>
      </w:tr>
    </w:tbl>
    <w:p w:rsidR="00160319" w:rsidRDefault="00160319" w:rsidP="00160319"/>
    <w:sectPr w:rsidR="00160319" w:rsidSect="00596C25">
      <w:headerReference w:type="default" r:id="rId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7E" w:rsidRDefault="007E027E" w:rsidP="007E027E">
      <w:pPr>
        <w:spacing w:after="0" w:line="240" w:lineRule="auto"/>
      </w:pPr>
      <w:r>
        <w:separator/>
      </w:r>
    </w:p>
  </w:endnote>
  <w:endnote w:type="continuationSeparator" w:id="1">
    <w:p w:rsidR="007E027E" w:rsidRDefault="007E027E" w:rsidP="007E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7E" w:rsidRDefault="007E027E" w:rsidP="007E027E">
      <w:pPr>
        <w:spacing w:after="0" w:line="240" w:lineRule="auto"/>
      </w:pPr>
      <w:r>
        <w:separator/>
      </w:r>
    </w:p>
  </w:footnote>
  <w:footnote w:type="continuationSeparator" w:id="1">
    <w:p w:rsidR="007E027E" w:rsidRDefault="007E027E" w:rsidP="007E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7E" w:rsidRDefault="007E027E" w:rsidP="007E027E">
    <w:pPr>
      <w:pStyle w:val="Header"/>
      <w:jc w:val="right"/>
    </w:pPr>
    <w:proofErr w:type="spellStart"/>
    <w:r>
      <w:t>Maths</w:t>
    </w:r>
    <w:proofErr w:type="spellEnd"/>
    <w:r>
      <w:t xml:space="preserve"> Year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319"/>
    <w:rsid w:val="00160319"/>
    <w:rsid w:val="001A4CF5"/>
    <w:rsid w:val="002C524C"/>
    <w:rsid w:val="003C59EA"/>
    <w:rsid w:val="0055090D"/>
    <w:rsid w:val="00596C25"/>
    <w:rsid w:val="00657DD9"/>
    <w:rsid w:val="006D4B73"/>
    <w:rsid w:val="007E027E"/>
    <w:rsid w:val="00803B46"/>
    <w:rsid w:val="009468BC"/>
    <w:rsid w:val="00B955A9"/>
    <w:rsid w:val="00C379E2"/>
    <w:rsid w:val="00D55EB1"/>
    <w:rsid w:val="00DB5783"/>
    <w:rsid w:val="00EB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31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60319"/>
    <w:pPr>
      <w:spacing w:line="19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60319"/>
    <w:rPr>
      <w:rFonts w:cs="Myriad Pro"/>
      <w:color w:val="000000"/>
      <w:sz w:val="40"/>
      <w:szCs w:val="40"/>
    </w:rPr>
  </w:style>
  <w:style w:type="paragraph" w:customStyle="1" w:styleId="Pa22">
    <w:name w:val="Pa22"/>
    <w:basedOn w:val="Default"/>
    <w:next w:val="Default"/>
    <w:uiPriority w:val="99"/>
    <w:rsid w:val="00160319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60319"/>
    <w:rPr>
      <w:rFonts w:cs="Myriad Pro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160319"/>
    <w:pPr>
      <w:spacing w:line="19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60319"/>
    <w:pPr>
      <w:spacing w:line="19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60319"/>
    <w:pPr>
      <w:spacing w:line="19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60319"/>
    <w:pPr>
      <w:spacing w:line="19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160319"/>
    <w:pPr>
      <w:spacing w:line="40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160319"/>
    <w:pPr>
      <w:spacing w:line="19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7E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27E"/>
  </w:style>
  <w:style w:type="paragraph" w:styleId="Footer">
    <w:name w:val="footer"/>
    <w:basedOn w:val="Normal"/>
    <w:link w:val="FooterChar"/>
    <w:uiPriority w:val="99"/>
    <w:semiHidden/>
    <w:unhideWhenUsed/>
    <w:rsid w:val="007E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5</cp:revision>
  <cp:lastPrinted>2015-01-16T18:06:00Z</cp:lastPrinted>
  <dcterms:created xsi:type="dcterms:W3CDTF">2014-11-06T13:03:00Z</dcterms:created>
  <dcterms:modified xsi:type="dcterms:W3CDTF">2015-01-16T19:24:00Z</dcterms:modified>
</cp:coreProperties>
</file>